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41" w:rsidRPr="00704A63" w:rsidRDefault="00F81E41" w:rsidP="00F81E4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704A63">
        <w:rPr>
          <w:b/>
          <w:szCs w:val="28"/>
        </w:rPr>
        <w:t>Опросный лист</w:t>
      </w:r>
    </w:p>
    <w:p w:rsidR="00F81E41" w:rsidRDefault="00F81E41" w:rsidP="00F81E41">
      <w:pPr>
        <w:pStyle w:val="1"/>
        <w:ind w:firstLine="567"/>
        <w:rPr>
          <w:sz w:val="28"/>
          <w:szCs w:val="28"/>
        </w:rPr>
      </w:pPr>
      <w:r w:rsidRPr="00704A63">
        <w:rPr>
          <w:sz w:val="28"/>
          <w:szCs w:val="28"/>
        </w:rPr>
        <w:t>для проведения публичных консультаций в рамках экспертизы нормативного правового акта</w:t>
      </w:r>
    </w:p>
    <w:p w:rsidR="00B551BE" w:rsidRPr="00B551BE" w:rsidRDefault="00B551BE" w:rsidP="00B551BE"/>
    <w:p w:rsidR="00AC20D0" w:rsidRDefault="00AD6104" w:rsidP="00777165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AD6104">
        <w:rPr>
          <w:sz w:val="24"/>
          <w:szCs w:val="24"/>
        </w:rPr>
        <w:t>Постановление Администрации Кинешемского муниципального района «</w:t>
      </w:r>
      <w:r w:rsidR="00451BE4" w:rsidRPr="00451BE4">
        <w:rPr>
          <w:sz w:val="24"/>
          <w:szCs w:val="24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Кинешемского муниципального района Ивановской области</w:t>
      </w:r>
      <w:bookmarkStart w:id="0" w:name="_GoBack"/>
      <w:bookmarkEnd w:id="0"/>
      <w:r w:rsidRPr="00AD6104">
        <w:rPr>
          <w:sz w:val="24"/>
          <w:szCs w:val="24"/>
        </w:rPr>
        <w:t>»</w:t>
      </w:r>
    </w:p>
    <w:p w:rsidR="00F81E41" w:rsidRPr="00495EB3" w:rsidRDefault="00F81E41" w:rsidP="00777165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C689A">
        <w:rPr>
          <w:b/>
          <w:sz w:val="24"/>
          <w:szCs w:val="24"/>
        </w:rPr>
        <w:t>Контактная информация об участнике публичных консультаций</w:t>
      </w:r>
      <w:r w:rsidRPr="00495EB3">
        <w:rPr>
          <w:sz w:val="24"/>
          <w:szCs w:val="24"/>
        </w:rPr>
        <w:t>: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Наименование участника: 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Сфера деятельности участника: 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Фамилия, имя, отчество контактного лица: 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Номер контактного телефона: 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Адрес электронной почты: 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</w:p>
    <w:p w:rsidR="00F81E41" w:rsidRPr="00FC689A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b/>
          <w:sz w:val="24"/>
          <w:szCs w:val="24"/>
        </w:rPr>
      </w:pPr>
      <w:r w:rsidRPr="00FC689A">
        <w:rPr>
          <w:b/>
          <w:sz w:val="24"/>
          <w:szCs w:val="24"/>
        </w:rPr>
        <w:t>Перечень вопросов, обсуждаемых в ходе проведения публичных консультаций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1. Является ли проблема, на решение которой направлен НПА, актуальной в настоящее время для Кинешемского муниципального района?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 xml:space="preserve">2.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для Кинешемского муниципального района, государства и общества в целом)? Если да, выделите те из них, которые, по Вашему мнению, были бы менее </w:t>
      </w:r>
      <w:proofErr w:type="spellStart"/>
      <w:r w:rsidRPr="00495EB3">
        <w:rPr>
          <w:sz w:val="24"/>
          <w:szCs w:val="24"/>
        </w:rPr>
        <w:t>затратны</w:t>
      </w:r>
      <w:proofErr w:type="spellEnd"/>
      <w:r w:rsidRPr="00495EB3">
        <w:rPr>
          <w:sz w:val="24"/>
          <w:szCs w:val="24"/>
        </w:rPr>
        <w:t xml:space="preserve"> и/или более эффективны.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3. Какие положения НПА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4. Какие положения НПА ограничивают возможности осуществления предпринимательской и инвестиционной деятельности?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5. Есть ли в НПА избыточные требования по подготовке и (или) предоставлению д</w:t>
      </w:r>
      <w:r w:rsidR="00B551BE">
        <w:rPr>
          <w:sz w:val="24"/>
          <w:szCs w:val="24"/>
        </w:rPr>
        <w:t>окументов, сведений, информации?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</w:p>
    <w:p w:rsidR="00F81E41" w:rsidRPr="00B551BE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color w:val="000000" w:themeColor="text1"/>
          <w:sz w:val="24"/>
          <w:szCs w:val="24"/>
        </w:rPr>
      </w:pPr>
      <w:r w:rsidRPr="00B551BE">
        <w:rPr>
          <w:color w:val="000000" w:themeColor="text1"/>
          <w:sz w:val="24"/>
          <w:szCs w:val="24"/>
        </w:rPr>
        <w:t>6. Является ли следующее положение НПА:</w:t>
      </w:r>
    </w:p>
    <w:p w:rsidR="00F81E41" w:rsidRPr="00B551BE" w:rsidRDefault="00F81E41" w:rsidP="00B551BE">
      <w:pPr>
        <w:ind w:left="0" w:firstLine="567"/>
        <w:rPr>
          <w:color w:val="000000" w:themeColor="text1"/>
          <w:sz w:val="24"/>
          <w:szCs w:val="24"/>
        </w:rPr>
      </w:pPr>
      <w:r w:rsidRPr="00B551BE">
        <w:rPr>
          <w:color w:val="000000" w:themeColor="text1"/>
          <w:sz w:val="24"/>
          <w:szCs w:val="24"/>
        </w:rPr>
        <w:t xml:space="preserve">- </w:t>
      </w:r>
      <w:r w:rsidR="0061797C">
        <w:rPr>
          <w:color w:val="000000" w:themeColor="text1"/>
          <w:sz w:val="24"/>
          <w:szCs w:val="24"/>
        </w:rPr>
        <w:t>осуществление муниципального земельного контроля за использованием земель на территории Кинешемского муниципального района</w:t>
      </w:r>
    </w:p>
    <w:p w:rsidR="00F81E41" w:rsidRPr="00B551BE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color w:val="000000" w:themeColor="text1"/>
          <w:sz w:val="24"/>
          <w:szCs w:val="24"/>
        </w:rPr>
      </w:pPr>
      <w:r w:rsidRPr="00B551BE">
        <w:rPr>
          <w:color w:val="000000" w:themeColor="text1"/>
          <w:sz w:val="24"/>
          <w:szCs w:val="24"/>
        </w:rPr>
        <w:t>необоснованно затрудняющим ведение предпринимательской и инвестиционной деятельности? На чем основывается Ваше мнение?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7. Иные предложения и замечания, которые, по Вашему мнению, целесообразно учесть при проведении экспертизы НПА.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</w:t>
      </w:r>
      <w:r w:rsidR="003577F7">
        <w:rPr>
          <w:sz w:val="24"/>
          <w:szCs w:val="24"/>
        </w:rPr>
        <w:t>_______________________________</w:t>
      </w:r>
      <w:r>
        <w:rPr>
          <w:sz w:val="24"/>
          <w:szCs w:val="24"/>
        </w:rPr>
        <w:t>.</w:t>
      </w:r>
    </w:p>
    <w:p w:rsidR="008A716B" w:rsidRDefault="008A716B"/>
    <w:sectPr w:rsidR="008A716B" w:rsidSect="00B551BE">
      <w:pgSz w:w="11906" w:h="16838" w:code="9"/>
      <w:pgMar w:top="907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41"/>
    <w:rsid w:val="000438F0"/>
    <w:rsid w:val="000E6AFB"/>
    <w:rsid w:val="00325CC2"/>
    <w:rsid w:val="003577F7"/>
    <w:rsid w:val="00381552"/>
    <w:rsid w:val="00383DC9"/>
    <w:rsid w:val="00451BE4"/>
    <w:rsid w:val="005E3F72"/>
    <w:rsid w:val="0061797C"/>
    <w:rsid w:val="00777165"/>
    <w:rsid w:val="007909DC"/>
    <w:rsid w:val="008A716B"/>
    <w:rsid w:val="00AC20D0"/>
    <w:rsid w:val="00AD6104"/>
    <w:rsid w:val="00B551BE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6EDB-AFD9-47FD-A17F-B777F67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41"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81E41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E4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F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B35B-43E3-4BB2-813D-EB71EE92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Коковкин Андрей Анатольевич</cp:lastModifiedBy>
  <cp:revision>2</cp:revision>
  <cp:lastPrinted>2019-02-25T07:08:00Z</cp:lastPrinted>
  <dcterms:created xsi:type="dcterms:W3CDTF">2022-02-11T06:45:00Z</dcterms:created>
  <dcterms:modified xsi:type="dcterms:W3CDTF">2022-02-11T06:45:00Z</dcterms:modified>
</cp:coreProperties>
</file>